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D516" w14:textId="666CFB60" w:rsidR="00D2025A" w:rsidRPr="00D2025A" w:rsidRDefault="00D2025A" w:rsidP="00D2025A">
      <w:pPr>
        <w:jc w:val="center"/>
        <w:rPr>
          <w:rFonts w:ascii="Arial" w:hAnsi="Arial"/>
          <w:b/>
          <w:bCs/>
        </w:rPr>
      </w:pPr>
      <w:bookmarkStart w:id="0" w:name="_Hlk96931572"/>
      <w:r w:rsidRPr="00D2025A">
        <w:rPr>
          <w:rFonts w:ascii="Arial" w:hAnsi="Arial"/>
          <w:b/>
          <w:bCs/>
        </w:rPr>
        <w:t xml:space="preserve">UCHWAŁA Nr 447/ </w:t>
      </w:r>
      <w:r>
        <w:rPr>
          <w:rFonts w:ascii="Arial" w:hAnsi="Arial"/>
          <w:b/>
          <w:bCs/>
        </w:rPr>
        <w:t>9279</w:t>
      </w:r>
      <w:r w:rsidRPr="00D2025A">
        <w:rPr>
          <w:rFonts w:ascii="Arial" w:hAnsi="Arial"/>
          <w:b/>
          <w:bCs/>
        </w:rPr>
        <w:t xml:space="preserve"> /22</w:t>
      </w:r>
    </w:p>
    <w:p w14:paraId="0BEB6411" w14:textId="77777777" w:rsidR="00D2025A" w:rsidRPr="00D2025A" w:rsidRDefault="00D2025A" w:rsidP="00D2025A">
      <w:pPr>
        <w:jc w:val="center"/>
        <w:rPr>
          <w:rFonts w:ascii="Arial" w:hAnsi="Arial"/>
          <w:b/>
          <w:bCs/>
        </w:rPr>
      </w:pPr>
      <w:r w:rsidRPr="00D2025A">
        <w:rPr>
          <w:rFonts w:ascii="Arial" w:hAnsi="Arial"/>
          <w:b/>
          <w:bCs/>
        </w:rPr>
        <w:t>ZARZĄDU WOJEWÓDZTWA PODKARPACKIEGO</w:t>
      </w:r>
    </w:p>
    <w:p w14:paraId="606AA70E" w14:textId="77777777" w:rsidR="00D2025A" w:rsidRPr="00D2025A" w:rsidRDefault="00D2025A" w:rsidP="00D2025A">
      <w:pPr>
        <w:jc w:val="center"/>
        <w:rPr>
          <w:rFonts w:ascii="Arial" w:hAnsi="Arial"/>
        </w:rPr>
      </w:pPr>
      <w:r w:rsidRPr="00D2025A">
        <w:rPr>
          <w:rFonts w:ascii="Arial" w:hAnsi="Arial"/>
          <w:b/>
          <w:bCs/>
        </w:rPr>
        <w:t>w RZESZOWIE</w:t>
      </w:r>
    </w:p>
    <w:p w14:paraId="7697BDD7" w14:textId="77777777" w:rsidR="00D2025A" w:rsidRPr="00D2025A" w:rsidRDefault="00D2025A" w:rsidP="00D2025A">
      <w:pPr>
        <w:jc w:val="center"/>
        <w:rPr>
          <w:rFonts w:ascii="Arial" w:hAnsi="Arial"/>
        </w:rPr>
      </w:pPr>
      <w:r w:rsidRPr="00D2025A">
        <w:rPr>
          <w:rFonts w:ascii="Arial" w:hAnsi="Arial"/>
        </w:rPr>
        <w:t>z dnia 27 grudnia 2022 r.</w:t>
      </w:r>
    </w:p>
    <w:bookmarkEnd w:id="0"/>
    <w:p w14:paraId="3EEBE005" w14:textId="77777777" w:rsidR="004A7F1A" w:rsidRDefault="004A7F1A" w:rsidP="004A7F1A">
      <w:pPr>
        <w:spacing w:line="360" w:lineRule="auto"/>
        <w:rPr>
          <w:rFonts w:ascii="Arial" w:hAnsi="Arial" w:cs="Arial"/>
          <w:b/>
          <w:bCs/>
          <w:smallCaps/>
          <w:sz w:val="22"/>
          <w:szCs w:val="22"/>
        </w:rPr>
      </w:pPr>
    </w:p>
    <w:p w14:paraId="79FE0198" w14:textId="184AE457" w:rsidR="004A7F1A" w:rsidRDefault="004A7F1A" w:rsidP="00D2025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761C8">
        <w:rPr>
          <w:rFonts w:ascii="Arial" w:hAnsi="Arial" w:cs="Arial"/>
          <w:b/>
          <w:sz w:val="22"/>
          <w:szCs w:val="22"/>
        </w:rPr>
        <w:t>w sprawie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13CF6">
        <w:rPr>
          <w:rFonts w:ascii="Arial" w:hAnsi="Arial" w:cs="Arial"/>
          <w:b/>
          <w:sz w:val="22"/>
          <w:szCs w:val="22"/>
        </w:rPr>
        <w:t xml:space="preserve">zmiany uchwały nr 248/4897/21 na </w:t>
      </w:r>
      <w:r>
        <w:rPr>
          <w:rFonts w:ascii="Arial" w:hAnsi="Arial" w:cs="Arial"/>
          <w:b/>
          <w:sz w:val="22"/>
          <w:szCs w:val="22"/>
        </w:rPr>
        <w:t>wyrażeni</w:t>
      </w:r>
      <w:r w:rsidR="00213CF6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zgody na zaangażowanie środków Województwa Podkarpackiego w Rzeszowie na realizację zadania publicznego – powierzenia prowadzenia regionalnych placówek opiekuńczo – terapeutycznych na terenie województwa podkarpackiego</w:t>
      </w:r>
      <w:r w:rsidR="008304CA">
        <w:rPr>
          <w:rFonts w:ascii="Arial" w:hAnsi="Arial" w:cs="Arial"/>
          <w:b/>
          <w:sz w:val="22"/>
          <w:szCs w:val="22"/>
        </w:rPr>
        <w:t xml:space="preserve"> zmienionej uchwalą nr 358/7217/22 z dnia 15 lutego 2022 r.</w:t>
      </w:r>
    </w:p>
    <w:p w14:paraId="209025FF" w14:textId="77777777" w:rsidR="004A7F1A" w:rsidRDefault="004A7F1A" w:rsidP="004A7F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0E7230" w14:textId="0C9FA22D" w:rsidR="004A7F1A" w:rsidRDefault="004A7F1A" w:rsidP="004A7F1A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183 ust. 1 ustawy z dnia 9 czerwca 2011r. o wspieraniu rodziny i systemie pieczy zastępczej ( Dz. U. z 2020r., poz. 821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.), art. 41 ust. 1 ustawy z dnia 5 czerwca 1998 r. o samorządzie województwa ( Dz. U. z 202</w:t>
      </w:r>
      <w:r w:rsidR="0027146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r., poz. </w:t>
      </w:r>
      <w:r w:rsidR="0027146D">
        <w:rPr>
          <w:rFonts w:ascii="Arial" w:hAnsi="Arial" w:cs="Arial"/>
          <w:sz w:val="22"/>
          <w:szCs w:val="22"/>
        </w:rPr>
        <w:t>2094 tj.</w:t>
      </w:r>
      <w:r>
        <w:rPr>
          <w:rFonts w:ascii="Arial" w:hAnsi="Arial" w:cs="Arial"/>
          <w:sz w:val="22"/>
          <w:szCs w:val="22"/>
        </w:rPr>
        <w:t>).</w:t>
      </w:r>
    </w:p>
    <w:p w14:paraId="263F9160" w14:textId="77777777" w:rsidR="004A7F1A" w:rsidRDefault="004A7F1A" w:rsidP="004A7F1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B8E5F7" w14:textId="77777777" w:rsidR="004A7F1A" w:rsidRDefault="004A7F1A" w:rsidP="00D202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Województwa Podkarpackiego w Rzeszowie</w:t>
      </w:r>
    </w:p>
    <w:p w14:paraId="235B299F" w14:textId="77777777" w:rsidR="004A7F1A" w:rsidRDefault="004A7F1A" w:rsidP="00D202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uchwala co następuje:</w:t>
      </w:r>
    </w:p>
    <w:p w14:paraId="7B587A05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0C4E1A0A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</w:p>
    <w:p w14:paraId="2B49ADCD" w14:textId="18953C3F" w:rsidR="004A7F1A" w:rsidRDefault="004A7F1A" w:rsidP="004A7F1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6F37">
        <w:rPr>
          <w:rFonts w:ascii="Arial" w:hAnsi="Arial" w:cs="Arial"/>
          <w:sz w:val="22"/>
          <w:szCs w:val="22"/>
        </w:rPr>
        <w:t xml:space="preserve">Wyraża się zgodę </w:t>
      </w:r>
      <w:r>
        <w:rPr>
          <w:rFonts w:ascii="Arial" w:hAnsi="Arial" w:cs="Arial"/>
          <w:sz w:val="22"/>
          <w:szCs w:val="22"/>
        </w:rPr>
        <w:t xml:space="preserve">na </w:t>
      </w:r>
      <w:r w:rsidRPr="00E32A12">
        <w:rPr>
          <w:rFonts w:ascii="Arial" w:hAnsi="Arial" w:cs="Arial"/>
          <w:sz w:val="22"/>
          <w:szCs w:val="22"/>
        </w:rPr>
        <w:t xml:space="preserve">wydłużenie terminu zwrotu zaangażowanych środków Województwa Podkarpackiego na realizację zadania publicznego - powierzenia prowadzenia regionalnych placówek opiekuńczo – terapeutycznych na terenie województwa podkarpackiego na pokrycie środków finansowych w formie dotacji w miesiącach </w:t>
      </w:r>
      <w:r>
        <w:rPr>
          <w:rFonts w:ascii="Arial" w:hAnsi="Arial" w:cs="Arial"/>
          <w:sz w:val="22"/>
          <w:szCs w:val="22"/>
        </w:rPr>
        <w:t>I-XII 202</w:t>
      </w:r>
      <w:r w:rsidR="00D738D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w kwocie </w:t>
      </w:r>
      <w:r>
        <w:rPr>
          <w:rFonts w:ascii="Arial" w:hAnsi="Arial" w:cs="Arial"/>
          <w:sz w:val="22"/>
          <w:szCs w:val="22"/>
        </w:rPr>
        <w:br/>
      </w:r>
      <w:r w:rsidR="00D738DC">
        <w:rPr>
          <w:rFonts w:ascii="Arial" w:hAnsi="Arial" w:cs="Arial"/>
          <w:sz w:val="22"/>
          <w:szCs w:val="22"/>
        </w:rPr>
        <w:t>83 756,40</w:t>
      </w:r>
      <w:r>
        <w:rPr>
          <w:rFonts w:ascii="Arial" w:hAnsi="Arial" w:cs="Arial"/>
          <w:sz w:val="22"/>
          <w:szCs w:val="22"/>
        </w:rPr>
        <w:t xml:space="preserve"> zł w terminie nie później niż do 31 grudnia 202</w:t>
      </w:r>
      <w:r w:rsidR="00213CF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r.</w:t>
      </w:r>
    </w:p>
    <w:p w14:paraId="449D65D8" w14:textId="77777777" w:rsidR="004A7F1A" w:rsidRPr="00E32A12" w:rsidRDefault="004A7F1A" w:rsidP="004A7F1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558D72C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1C43ACAC" w14:textId="77777777" w:rsidR="004A7F1A" w:rsidRPr="005539F8" w:rsidRDefault="004A7F1A" w:rsidP="004A7F1A">
      <w:pPr>
        <w:jc w:val="both"/>
        <w:rPr>
          <w:rFonts w:ascii="Arial" w:hAnsi="Arial" w:cs="Arial"/>
          <w:b/>
          <w:sz w:val="22"/>
          <w:szCs w:val="22"/>
        </w:rPr>
      </w:pPr>
    </w:p>
    <w:p w14:paraId="6B43F55C" w14:textId="27BE62E3" w:rsidR="004A7F1A" w:rsidRPr="00155C81" w:rsidRDefault="004A7F1A" w:rsidP="004A7F1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539F8">
        <w:rPr>
          <w:rFonts w:ascii="Arial" w:hAnsi="Arial" w:cs="Arial"/>
          <w:sz w:val="22"/>
          <w:szCs w:val="22"/>
        </w:rPr>
        <w:t xml:space="preserve">Środki na pokrycie wydatków, zostaną zwrócone na rachunek Województwa Podkarpackiego  w Rzeszowie </w:t>
      </w:r>
      <w:r>
        <w:rPr>
          <w:rFonts w:ascii="Arial" w:hAnsi="Arial" w:cs="Arial"/>
          <w:sz w:val="22"/>
          <w:szCs w:val="22"/>
        </w:rPr>
        <w:t xml:space="preserve">po </w:t>
      </w:r>
      <w:r w:rsidR="0055572B">
        <w:rPr>
          <w:rFonts w:ascii="Arial" w:hAnsi="Arial" w:cs="Arial"/>
          <w:sz w:val="22"/>
          <w:szCs w:val="22"/>
        </w:rPr>
        <w:t>odzyskaniu</w:t>
      </w:r>
      <w:r>
        <w:rPr>
          <w:rFonts w:ascii="Arial" w:hAnsi="Arial" w:cs="Arial"/>
          <w:sz w:val="22"/>
          <w:szCs w:val="22"/>
        </w:rPr>
        <w:t xml:space="preserve"> kwoty od właściwego powiatu.</w:t>
      </w:r>
    </w:p>
    <w:p w14:paraId="2928B113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191DFA0D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</w:p>
    <w:p w14:paraId="2E0E7787" w14:textId="77777777" w:rsidR="004A7F1A" w:rsidRPr="005539F8" w:rsidRDefault="004A7F1A" w:rsidP="004A7F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9F8">
        <w:rPr>
          <w:rFonts w:ascii="Arial" w:hAnsi="Arial" w:cs="Arial"/>
          <w:sz w:val="22"/>
          <w:szCs w:val="22"/>
        </w:rPr>
        <w:t>Wykonanie uchwały powierza się Dyrektorowi Regionalnego Ośrodka Polityki Społecznej w Rzeszowie</w:t>
      </w:r>
      <w:r>
        <w:rPr>
          <w:rFonts w:ascii="Arial" w:hAnsi="Arial" w:cs="Arial"/>
          <w:sz w:val="22"/>
          <w:szCs w:val="22"/>
        </w:rPr>
        <w:t>.</w:t>
      </w:r>
    </w:p>
    <w:p w14:paraId="7C0C2F5C" w14:textId="77777777" w:rsidR="004A7F1A" w:rsidRDefault="004A7F1A" w:rsidP="004A7F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7A81DAE6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5539F8">
        <w:rPr>
          <w:rFonts w:ascii="Arial" w:hAnsi="Arial" w:cs="Arial"/>
          <w:sz w:val="22"/>
          <w:szCs w:val="22"/>
        </w:rPr>
        <w:t xml:space="preserve">Uchwała wchodzi w życie z dniem </w:t>
      </w:r>
      <w:r>
        <w:rPr>
          <w:rFonts w:ascii="Arial" w:hAnsi="Arial" w:cs="Arial"/>
          <w:sz w:val="22"/>
          <w:szCs w:val="22"/>
        </w:rPr>
        <w:t>podpisania.</w:t>
      </w:r>
    </w:p>
    <w:p w14:paraId="62B79AC5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2204036C" w14:textId="77777777" w:rsidR="005A5102" w:rsidRPr="004311FD" w:rsidRDefault="005A5102" w:rsidP="005A5102">
      <w:pPr>
        <w:rPr>
          <w:rFonts w:ascii="Arial" w:eastAsia="Calibri" w:hAnsi="Arial" w:cs="Arial"/>
          <w:sz w:val="23"/>
          <w:szCs w:val="23"/>
        </w:rPr>
      </w:pPr>
      <w:r w:rsidRPr="004311F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F03FD4F" w14:textId="77777777" w:rsidR="005A5102" w:rsidRPr="004311FD" w:rsidRDefault="005A5102" w:rsidP="005A5102">
      <w:pPr>
        <w:rPr>
          <w:rFonts w:ascii="Arial" w:eastAsiaTheme="minorEastAsia" w:hAnsi="Arial" w:cs="Arial"/>
          <w:sz w:val="22"/>
        </w:rPr>
      </w:pPr>
      <w:r w:rsidRPr="004311F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38B96317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3B1B35EF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1DF0DDBB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3C77027C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3CA727B0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73AA6034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6A399FDA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3FB65CDD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52156EFD" w14:textId="33A855E4" w:rsidR="004A7F1A" w:rsidRDefault="004A7F1A" w:rsidP="004A7F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A7F1A" w:rsidSect="00E32A12">
      <w:pgSz w:w="11906" w:h="16838"/>
      <w:pgMar w:top="568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DF"/>
    <w:rsid w:val="00174E21"/>
    <w:rsid w:val="001A5EC0"/>
    <w:rsid w:val="00213CF6"/>
    <w:rsid w:val="00223EF7"/>
    <w:rsid w:val="0025175D"/>
    <w:rsid w:val="0027146D"/>
    <w:rsid w:val="004A7F1A"/>
    <w:rsid w:val="0055572B"/>
    <w:rsid w:val="005A5102"/>
    <w:rsid w:val="00784597"/>
    <w:rsid w:val="007D79DF"/>
    <w:rsid w:val="008304CA"/>
    <w:rsid w:val="008B01C8"/>
    <w:rsid w:val="00A55ADF"/>
    <w:rsid w:val="00B9633F"/>
    <w:rsid w:val="00D2025A"/>
    <w:rsid w:val="00D738DC"/>
    <w:rsid w:val="00F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56BF"/>
  <w15:chartTrackingRefBased/>
  <w15:docId w15:val="{3EEB0D7E-0B2F-4026-9853-F555E00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A7F1A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A7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C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C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447_9279_22</dc:title>
  <dc:subject/>
  <dc:creator>kruszel</dc:creator>
  <cp:keywords/>
  <dc:description/>
  <cp:lastModifiedBy>.</cp:lastModifiedBy>
  <cp:revision>25</cp:revision>
  <cp:lastPrinted>2022-12-27T13:39:00Z</cp:lastPrinted>
  <dcterms:created xsi:type="dcterms:W3CDTF">2022-01-19T12:50:00Z</dcterms:created>
  <dcterms:modified xsi:type="dcterms:W3CDTF">2023-01-02T11:49:00Z</dcterms:modified>
</cp:coreProperties>
</file>